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EEB7C" w14:textId="77777777" w:rsidR="00F1273F" w:rsidRDefault="00F1273F" w:rsidP="00FB01D9">
      <w:pPr>
        <w:spacing w:after="200" w:line="276" w:lineRule="auto"/>
        <w:jc w:val="center"/>
        <w:rPr>
          <w:rFonts w:eastAsia="Calibri" w:cs="Arial"/>
          <w:caps w:val="0"/>
          <w:sz w:val="32"/>
          <w:szCs w:val="32"/>
        </w:rPr>
      </w:pPr>
    </w:p>
    <w:p w14:paraId="1CF58C8D" w14:textId="27C9D817" w:rsidR="00F1273F" w:rsidRPr="00F578CE" w:rsidRDefault="00F1273F" w:rsidP="000359B4">
      <w:pPr>
        <w:pStyle w:val="NoSpacing"/>
        <w:jc w:val="center"/>
        <w:rPr>
          <w:rFonts w:cs="Arial"/>
          <w:sz w:val="36"/>
          <w:szCs w:val="36"/>
        </w:rPr>
      </w:pPr>
      <w:r w:rsidRPr="00F578CE">
        <w:rPr>
          <w:rFonts w:cs="Arial"/>
          <w:sz w:val="36"/>
          <w:szCs w:val="36"/>
        </w:rPr>
        <w:t>Capital Area Transit System</w:t>
      </w:r>
    </w:p>
    <w:p w14:paraId="38B790B2" w14:textId="77777777" w:rsidR="00692E87" w:rsidRPr="00F578CE" w:rsidRDefault="00692E87" w:rsidP="00F1273F">
      <w:pPr>
        <w:pStyle w:val="NoSpacing"/>
        <w:rPr>
          <w:rFonts w:cs="Arial"/>
          <w:sz w:val="36"/>
          <w:szCs w:val="36"/>
        </w:rPr>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6710"/>
        <w:gridCol w:w="2750"/>
      </w:tblGrid>
      <w:tr w:rsidR="00F1273F" w:rsidRPr="00F578CE" w14:paraId="72EC9DF4" w14:textId="77777777" w:rsidTr="0105A703">
        <w:trPr>
          <w:tblCellSpacing w:w="0" w:type="dxa"/>
        </w:trPr>
        <w:tc>
          <w:tcPr>
            <w:tcW w:w="6710" w:type="dxa"/>
            <w:hideMark/>
          </w:tcPr>
          <w:p w14:paraId="79DEDD58" w14:textId="77777777" w:rsidR="00F1273F" w:rsidRPr="00F578CE" w:rsidRDefault="00F1273F" w:rsidP="00F962AA">
            <w:pPr>
              <w:pStyle w:val="NoSpacing"/>
              <w:rPr>
                <w:rFonts w:cs="Arial"/>
                <w:szCs w:val="22"/>
              </w:rPr>
            </w:pPr>
          </w:p>
        </w:tc>
        <w:tc>
          <w:tcPr>
            <w:tcW w:w="2750" w:type="dxa"/>
            <w:vAlign w:val="center"/>
            <w:hideMark/>
          </w:tcPr>
          <w:p w14:paraId="75DE799E" w14:textId="77777777" w:rsidR="00F1273F" w:rsidRPr="00F578CE" w:rsidRDefault="00F1273F" w:rsidP="00F962AA">
            <w:pPr>
              <w:pStyle w:val="NoSpacing"/>
              <w:rPr>
                <w:rFonts w:cs="Arial"/>
                <w:szCs w:val="22"/>
              </w:rPr>
            </w:pPr>
          </w:p>
        </w:tc>
      </w:tr>
      <w:tr w:rsidR="00F1273F" w:rsidRPr="00F578CE" w14:paraId="529095DF" w14:textId="77777777" w:rsidTr="0105A703">
        <w:trPr>
          <w:tblCellSpacing w:w="0" w:type="dxa"/>
        </w:trPr>
        <w:tc>
          <w:tcPr>
            <w:tcW w:w="6710" w:type="dxa"/>
            <w:vAlign w:val="center"/>
            <w:hideMark/>
          </w:tcPr>
          <w:p w14:paraId="7A7487B5" w14:textId="77777777" w:rsidR="00F1273F" w:rsidRPr="00F578CE" w:rsidRDefault="00F1273F" w:rsidP="00F962AA">
            <w:pPr>
              <w:pStyle w:val="NoSpacing"/>
              <w:rPr>
                <w:rFonts w:eastAsia="Times New Roman" w:cs="Arial"/>
                <w:color w:val="000000"/>
                <w:sz w:val="21"/>
                <w:szCs w:val="21"/>
              </w:rPr>
            </w:pPr>
            <w:r w:rsidRPr="00F578CE">
              <w:rPr>
                <w:rFonts w:eastAsia="Times New Roman" w:cs="Arial"/>
                <w:color w:val="000000"/>
                <w:sz w:val="21"/>
                <w:szCs w:val="21"/>
              </w:rPr>
              <w:t xml:space="preserve">DEPARTMENT: </w:t>
            </w:r>
          </w:p>
        </w:tc>
        <w:tc>
          <w:tcPr>
            <w:tcW w:w="2750" w:type="dxa"/>
            <w:vAlign w:val="center"/>
            <w:hideMark/>
          </w:tcPr>
          <w:p w14:paraId="63872483" w14:textId="73730F77" w:rsidR="00F1273F" w:rsidRPr="00F578CE" w:rsidRDefault="0105A703" w:rsidP="00F962AA">
            <w:pPr>
              <w:pStyle w:val="NoSpacing"/>
              <w:rPr>
                <w:rFonts w:eastAsia="Times New Roman" w:cs="Arial"/>
                <w:color w:val="000000"/>
                <w:sz w:val="21"/>
                <w:szCs w:val="21"/>
              </w:rPr>
            </w:pPr>
            <w:r w:rsidRPr="00F578CE">
              <w:rPr>
                <w:rFonts w:eastAsia="Times New Roman" w:cs="Arial"/>
                <w:color w:val="000000" w:themeColor="text1"/>
                <w:sz w:val="21"/>
                <w:szCs w:val="21"/>
              </w:rPr>
              <w:t>Operations</w:t>
            </w:r>
          </w:p>
        </w:tc>
      </w:tr>
      <w:tr w:rsidR="00F1273F" w:rsidRPr="00F578CE" w14:paraId="5E5AEA2F" w14:textId="77777777" w:rsidTr="0105A703">
        <w:trPr>
          <w:tblCellSpacing w:w="0" w:type="dxa"/>
        </w:trPr>
        <w:tc>
          <w:tcPr>
            <w:tcW w:w="6710" w:type="dxa"/>
            <w:vAlign w:val="center"/>
            <w:hideMark/>
          </w:tcPr>
          <w:p w14:paraId="0FD27584" w14:textId="77777777" w:rsidR="00F1273F" w:rsidRPr="00F578CE" w:rsidRDefault="00F1273F" w:rsidP="00F962AA">
            <w:pPr>
              <w:pStyle w:val="NoSpacing"/>
              <w:rPr>
                <w:rFonts w:eastAsia="Times New Roman" w:cs="Arial"/>
                <w:color w:val="000000"/>
                <w:sz w:val="21"/>
                <w:szCs w:val="21"/>
              </w:rPr>
            </w:pPr>
            <w:r w:rsidRPr="00F578CE">
              <w:rPr>
                <w:rFonts w:eastAsia="Times New Roman" w:cs="Arial"/>
                <w:color w:val="000000"/>
                <w:sz w:val="21"/>
                <w:szCs w:val="21"/>
              </w:rPr>
              <w:t>POSITION:</w:t>
            </w:r>
          </w:p>
        </w:tc>
        <w:tc>
          <w:tcPr>
            <w:tcW w:w="2750" w:type="dxa"/>
            <w:vAlign w:val="center"/>
            <w:hideMark/>
          </w:tcPr>
          <w:p w14:paraId="17F2F2D7" w14:textId="60AF82BD" w:rsidR="00F1273F" w:rsidRPr="00F578CE" w:rsidRDefault="0105A703" w:rsidP="00692E87">
            <w:pPr>
              <w:pStyle w:val="NoSpacing"/>
              <w:rPr>
                <w:rFonts w:eastAsia="Times New Roman" w:cs="Arial"/>
                <w:color w:val="000000"/>
                <w:sz w:val="21"/>
                <w:szCs w:val="21"/>
              </w:rPr>
            </w:pPr>
            <w:r w:rsidRPr="00F578CE">
              <w:rPr>
                <w:rFonts w:eastAsia="Times New Roman" w:cs="Arial"/>
                <w:color w:val="000000" w:themeColor="text1"/>
                <w:sz w:val="21"/>
                <w:szCs w:val="21"/>
              </w:rPr>
              <w:t>Operations Supervisor</w:t>
            </w:r>
          </w:p>
        </w:tc>
      </w:tr>
      <w:tr w:rsidR="00F1273F" w:rsidRPr="00F578CE" w14:paraId="3598F746" w14:textId="77777777" w:rsidTr="0105A703">
        <w:trPr>
          <w:tblCellSpacing w:w="0" w:type="dxa"/>
        </w:trPr>
        <w:tc>
          <w:tcPr>
            <w:tcW w:w="6710" w:type="dxa"/>
            <w:vAlign w:val="center"/>
            <w:hideMark/>
          </w:tcPr>
          <w:p w14:paraId="60D7033C" w14:textId="77777777" w:rsidR="00F1273F" w:rsidRPr="00F578CE" w:rsidRDefault="00F1273F" w:rsidP="00F962AA">
            <w:pPr>
              <w:pStyle w:val="NoSpacing"/>
              <w:rPr>
                <w:rFonts w:eastAsia="Times New Roman" w:cs="Arial"/>
                <w:color w:val="000000"/>
                <w:sz w:val="21"/>
                <w:szCs w:val="21"/>
              </w:rPr>
            </w:pPr>
            <w:r w:rsidRPr="00F578CE">
              <w:rPr>
                <w:rFonts w:eastAsia="Times New Roman" w:cs="Arial"/>
                <w:color w:val="000000"/>
                <w:sz w:val="21"/>
                <w:szCs w:val="21"/>
              </w:rPr>
              <w:t xml:space="preserve">OPENING DATE: </w:t>
            </w:r>
          </w:p>
        </w:tc>
        <w:tc>
          <w:tcPr>
            <w:tcW w:w="2750" w:type="dxa"/>
            <w:vAlign w:val="center"/>
            <w:hideMark/>
          </w:tcPr>
          <w:p w14:paraId="33A3FFCC" w14:textId="53A9F73B" w:rsidR="00F1273F" w:rsidRPr="00F578CE" w:rsidRDefault="000359B4" w:rsidP="0105A703">
            <w:pPr>
              <w:pStyle w:val="NoSpacing"/>
              <w:spacing w:line="259" w:lineRule="auto"/>
              <w:rPr>
                <w:rFonts w:eastAsia="MS Mincho" w:cs="Arial"/>
                <w:color w:val="000000" w:themeColor="text1"/>
                <w:szCs w:val="22"/>
              </w:rPr>
            </w:pPr>
            <w:r w:rsidRPr="00F578CE">
              <w:rPr>
                <w:rFonts w:eastAsia="Times New Roman" w:cs="Arial"/>
                <w:color w:val="000000" w:themeColor="text1"/>
                <w:sz w:val="21"/>
                <w:szCs w:val="21"/>
              </w:rPr>
              <w:t>August 5, 2022</w:t>
            </w:r>
          </w:p>
        </w:tc>
      </w:tr>
      <w:tr w:rsidR="00F1273F" w:rsidRPr="00F578CE" w14:paraId="19EE5E46" w14:textId="77777777" w:rsidTr="0105A703">
        <w:trPr>
          <w:tblCellSpacing w:w="0" w:type="dxa"/>
        </w:trPr>
        <w:tc>
          <w:tcPr>
            <w:tcW w:w="6710" w:type="dxa"/>
            <w:vAlign w:val="center"/>
            <w:hideMark/>
          </w:tcPr>
          <w:p w14:paraId="4852FAD1" w14:textId="77777777" w:rsidR="00F1273F" w:rsidRPr="00F578CE" w:rsidRDefault="00F1273F" w:rsidP="00F962AA">
            <w:pPr>
              <w:pStyle w:val="NoSpacing"/>
              <w:rPr>
                <w:rFonts w:eastAsia="Times New Roman" w:cs="Arial"/>
                <w:color w:val="000000"/>
                <w:sz w:val="21"/>
                <w:szCs w:val="21"/>
              </w:rPr>
            </w:pPr>
            <w:r w:rsidRPr="00F578CE">
              <w:rPr>
                <w:rFonts w:eastAsia="Times New Roman" w:cs="Arial"/>
                <w:color w:val="000000"/>
                <w:sz w:val="21"/>
                <w:szCs w:val="21"/>
              </w:rPr>
              <w:t xml:space="preserve">CLOSING DATE: </w:t>
            </w:r>
          </w:p>
        </w:tc>
        <w:tc>
          <w:tcPr>
            <w:tcW w:w="2750" w:type="dxa"/>
            <w:vAlign w:val="center"/>
            <w:hideMark/>
          </w:tcPr>
          <w:p w14:paraId="326CFB38" w14:textId="4778D99C" w:rsidR="00F1273F" w:rsidRPr="00F578CE" w:rsidRDefault="000359B4" w:rsidP="0105A703">
            <w:pPr>
              <w:pStyle w:val="NoSpacing"/>
              <w:spacing w:line="259" w:lineRule="auto"/>
              <w:rPr>
                <w:rFonts w:eastAsia="MS Mincho" w:cs="Arial"/>
                <w:color w:val="000000" w:themeColor="text1"/>
                <w:szCs w:val="22"/>
              </w:rPr>
            </w:pPr>
            <w:r w:rsidRPr="00F578CE">
              <w:rPr>
                <w:rFonts w:eastAsia="Times New Roman" w:cs="Arial"/>
                <w:color w:val="000000" w:themeColor="text1"/>
                <w:sz w:val="21"/>
                <w:szCs w:val="21"/>
              </w:rPr>
              <w:t>August 19, 2022</w:t>
            </w:r>
          </w:p>
        </w:tc>
      </w:tr>
      <w:tr w:rsidR="00F1273F" w:rsidRPr="00F578CE" w14:paraId="6D1B8319" w14:textId="77777777" w:rsidTr="0105A703">
        <w:trPr>
          <w:trHeight w:val="1012"/>
          <w:tblCellSpacing w:w="0" w:type="dxa"/>
        </w:trPr>
        <w:tc>
          <w:tcPr>
            <w:tcW w:w="6710" w:type="dxa"/>
            <w:vAlign w:val="center"/>
            <w:hideMark/>
          </w:tcPr>
          <w:p w14:paraId="68A36F7B" w14:textId="77777777" w:rsidR="00F1273F" w:rsidRPr="00F578CE" w:rsidRDefault="00F1273F" w:rsidP="00F962AA">
            <w:pPr>
              <w:pStyle w:val="NoSpacing"/>
              <w:rPr>
                <w:rFonts w:eastAsia="Times New Roman" w:cs="Arial"/>
                <w:color w:val="000000"/>
                <w:sz w:val="21"/>
                <w:szCs w:val="21"/>
              </w:rPr>
            </w:pPr>
            <w:r w:rsidRPr="00F578CE">
              <w:rPr>
                <w:rFonts w:eastAsia="Times New Roman" w:cs="Arial"/>
                <w:color w:val="000000"/>
                <w:sz w:val="21"/>
                <w:szCs w:val="21"/>
              </w:rPr>
              <w:t xml:space="preserve">RECRUITMENT TYPE: </w:t>
            </w:r>
          </w:p>
        </w:tc>
        <w:tc>
          <w:tcPr>
            <w:tcW w:w="2750" w:type="dxa"/>
            <w:vAlign w:val="center"/>
            <w:hideMark/>
          </w:tcPr>
          <w:p w14:paraId="60F8A988" w14:textId="77777777" w:rsidR="00F1273F" w:rsidRPr="00F578CE" w:rsidRDefault="00F1273F" w:rsidP="00F962AA">
            <w:pPr>
              <w:pStyle w:val="NoSpacing"/>
              <w:rPr>
                <w:rFonts w:eastAsia="Times New Roman" w:cs="Arial"/>
                <w:color w:val="000000"/>
                <w:sz w:val="21"/>
                <w:szCs w:val="21"/>
              </w:rPr>
            </w:pPr>
          </w:p>
          <w:p w14:paraId="3E8CBD2B" w14:textId="472072E7" w:rsidR="00F1273F" w:rsidRPr="00F578CE" w:rsidRDefault="0105A703" w:rsidP="00F962AA">
            <w:pPr>
              <w:pStyle w:val="NoSpacing"/>
              <w:rPr>
                <w:rFonts w:eastAsia="Times New Roman" w:cs="Arial"/>
                <w:color w:val="000000"/>
                <w:sz w:val="21"/>
                <w:szCs w:val="21"/>
              </w:rPr>
            </w:pPr>
            <w:r w:rsidRPr="00F578CE">
              <w:rPr>
                <w:rFonts w:eastAsia="Times New Roman" w:cs="Arial"/>
                <w:color w:val="000000" w:themeColor="text1"/>
                <w:sz w:val="21"/>
                <w:szCs w:val="21"/>
              </w:rPr>
              <w:t xml:space="preserve">Internal </w:t>
            </w:r>
            <w:r w:rsidR="000359B4" w:rsidRPr="00F578CE">
              <w:rPr>
                <w:rFonts w:eastAsia="Times New Roman" w:cs="Arial"/>
                <w:color w:val="000000" w:themeColor="text1"/>
                <w:sz w:val="21"/>
                <w:szCs w:val="21"/>
              </w:rPr>
              <w:t>/ External</w:t>
            </w:r>
          </w:p>
          <w:p w14:paraId="3841F0A4" w14:textId="77777777" w:rsidR="00F1273F" w:rsidRPr="00F578CE" w:rsidRDefault="00F1273F" w:rsidP="00F962AA">
            <w:pPr>
              <w:pStyle w:val="NoSpacing"/>
              <w:rPr>
                <w:rFonts w:eastAsia="Times New Roman" w:cs="Arial"/>
                <w:color w:val="000000"/>
                <w:sz w:val="21"/>
                <w:szCs w:val="21"/>
              </w:rPr>
            </w:pPr>
          </w:p>
          <w:p w14:paraId="54B98B22" w14:textId="77777777" w:rsidR="00F1273F" w:rsidRPr="00F578CE" w:rsidRDefault="00F1273F" w:rsidP="00F962AA">
            <w:pPr>
              <w:pStyle w:val="NoSpacing"/>
              <w:rPr>
                <w:rFonts w:eastAsia="Times New Roman" w:cs="Arial"/>
                <w:color w:val="000000"/>
                <w:sz w:val="21"/>
                <w:szCs w:val="21"/>
              </w:rPr>
            </w:pPr>
          </w:p>
        </w:tc>
      </w:tr>
    </w:tbl>
    <w:p w14:paraId="3CF4F197" w14:textId="0573BAD5" w:rsidR="00FB01D9" w:rsidRPr="00F578CE" w:rsidRDefault="000359B4" w:rsidP="000359B4">
      <w:pPr>
        <w:spacing w:after="200" w:line="276" w:lineRule="auto"/>
        <w:ind w:left="2160"/>
        <w:rPr>
          <w:rFonts w:eastAsia="Calibri" w:cs="Arial"/>
          <w:caps w:val="0"/>
          <w:sz w:val="32"/>
          <w:szCs w:val="32"/>
        </w:rPr>
      </w:pPr>
      <w:r w:rsidRPr="00F578CE">
        <w:rPr>
          <w:rFonts w:eastAsia="Calibri" w:cs="Arial"/>
          <w:caps w:val="0"/>
          <w:sz w:val="32"/>
          <w:szCs w:val="32"/>
        </w:rPr>
        <w:t xml:space="preserve">    </w:t>
      </w:r>
      <w:r w:rsidR="0105A703" w:rsidRPr="00F578CE">
        <w:rPr>
          <w:rFonts w:eastAsia="Calibri" w:cs="Arial"/>
          <w:caps w:val="0"/>
          <w:sz w:val="32"/>
          <w:szCs w:val="32"/>
        </w:rPr>
        <w:t xml:space="preserve">OPERATIONS SUPERVISOR </w:t>
      </w:r>
    </w:p>
    <w:p w14:paraId="30E06F31" w14:textId="77777777" w:rsidR="00692E87" w:rsidRPr="00F578CE" w:rsidRDefault="0105A703" w:rsidP="0105A703">
      <w:pPr>
        <w:spacing w:before="100" w:beforeAutospacing="1" w:after="100" w:afterAutospacing="1"/>
        <w:rPr>
          <w:rFonts w:eastAsia="Times New Roman" w:cs="Arial"/>
          <w:bCs/>
          <w:caps w:val="0"/>
          <w:sz w:val="24"/>
          <w:szCs w:val="24"/>
        </w:rPr>
      </w:pPr>
      <w:r w:rsidRPr="00F578CE">
        <w:rPr>
          <w:rFonts w:eastAsia="Times New Roman" w:cs="Arial"/>
          <w:bCs/>
          <w:caps w:val="0"/>
          <w:sz w:val="24"/>
          <w:szCs w:val="24"/>
        </w:rPr>
        <w:t xml:space="preserve">Summary/Objective </w:t>
      </w:r>
    </w:p>
    <w:p w14:paraId="32C760EA" w14:textId="5F64FB81" w:rsidR="0105A703" w:rsidRPr="00F578CE" w:rsidRDefault="0105A703" w:rsidP="00F578CE">
      <w:pPr>
        <w:pStyle w:val="Heading1"/>
        <w:rPr>
          <w:rFonts w:eastAsia="MS Mincho"/>
          <w:b/>
        </w:rPr>
      </w:pPr>
      <w:r w:rsidRPr="00F578CE">
        <w:rPr>
          <w:b/>
        </w:rPr>
        <w:t>The operations supervisor ensures the efficient operation of daily transportation services and personnel assigned. The operations supervisor is responsible for supervising and monitoring the activities of the bus operators and equipment in accordance with the collective bargaining agreement and service requirements on a daily basis. Supervises personnel and ensures that scheduled services operate efficiently. Resolves or refers calls to the appropriate personnel. Provides supervision and assistance to ensure compliance with operating standards to assist operators with problems.</w:t>
      </w:r>
    </w:p>
    <w:p w14:paraId="2168D767" w14:textId="77777777" w:rsidR="00FB01D9" w:rsidRPr="00F578CE" w:rsidRDefault="0105A703" w:rsidP="0105A703">
      <w:pPr>
        <w:spacing w:before="100" w:beforeAutospacing="1" w:after="100" w:afterAutospacing="1"/>
        <w:rPr>
          <w:rFonts w:eastAsia="Times New Roman" w:cs="Arial"/>
          <w:bCs/>
          <w:caps w:val="0"/>
          <w:sz w:val="24"/>
          <w:szCs w:val="24"/>
        </w:rPr>
      </w:pPr>
      <w:r w:rsidRPr="00F578CE">
        <w:rPr>
          <w:rFonts w:eastAsia="Times New Roman" w:cs="Arial"/>
          <w:bCs/>
          <w:caps w:val="0"/>
          <w:sz w:val="24"/>
          <w:szCs w:val="24"/>
        </w:rPr>
        <w:t>Essential Functions</w:t>
      </w:r>
    </w:p>
    <w:p w14:paraId="0252D68C" w14:textId="194801CC" w:rsidR="00802C24" w:rsidRPr="00F578CE" w:rsidRDefault="0105A703" w:rsidP="00F578CE">
      <w:pPr>
        <w:pStyle w:val="Heading1"/>
        <w:rPr>
          <w:b/>
        </w:rPr>
      </w:pPr>
      <w:r w:rsidRPr="00F578CE">
        <w:rPr>
          <w:b/>
        </w:rPr>
        <w:t xml:space="preserve">Conduct site checks and road observations according to client and local policy.  Document findings accordingly and provide necessary reports to project staff. </w:t>
      </w:r>
    </w:p>
    <w:p w14:paraId="71B1A925" w14:textId="41B4A8C4" w:rsidR="00802C24" w:rsidRPr="00F578CE" w:rsidRDefault="0105A703" w:rsidP="00F578CE">
      <w:pPr>
        <w:pStyle w:val="Heading1"/>
        <w:rPr>
          <w:b/>
        </w:rPr>
      </w:pPr>
      <w:r w:rsidRPr="00F578CE">
        <w:rPr>
          <w:b/>
        </w:rPr>
        <w:t xml:space="preserve">Conduct wheelchair securement and vehicle cleanliness checks on in service vehicles. </w:t>
      </w:r>
    </w:p>
    <w:p w14:paraId="3D9298B0" w14:textId="6D0CF17A" w:rsidR="00802C24" w:rsidRPr="00F578CE" w:rsidRDefault="0105A703" w:rsidP="00F578CE">
      <w:pPr>
        <w:pStyle w:val="Heading1"/>
        <w:rPr>
          <w:b/>
        </w:rPr>
      </w:pPr>
      <w:r w:rsidRPr="00F578CE">
        <w:rPr>
          <w:b/>
        </w:rPr>
        <w:t xml:space="preserve">Monitor street operations for on-time performance and schedule and route adherence.  </w:t>
      </w:r>
    </w:p>
    <w:p w14:paraId="41C4AF1C" w14:textId="28F73E73" w:rsidR="00802C24" w:rsidRPr="00F578CE" w:rsidRDefault="0105A703" w:rsidP="00F578CE">
      <w:pPr>
        <w:pStyle w:val="Heading1"/>
        <w:rPr>
          <w:b/>
        </w:rPr>
      </w:pPr>
      <w:r w:rsidRPr="00F578CE">
        <w:rPr>
          <w:b/>
        </w:rPr>
        <w:t>Ensure that pre-trip compliance is documented and reviewed for accuracy.</w:t>
      </w:r>
    </w:p>
    <w:p w14:paraId="7FF28246" w14:textId="4DF6FEAB" w:rsidR="00802C24" w:rsidRPr="00F578CE" w:rsidRDefault="0105A703" w:rsidP="00F578CE">
      <w:pPr>
        <w:pStyle w:val="Heading1"/>
        <w:rPr>
          <w:b/>
        </w:rPr>
      </w:pPr>
      <w:r w:rsidRPr="00F578CE">
        <w:rPr>
          <w:b/>
        </w:rPr>
        <w:t>Ensure that RouteMatch software is working appropriately during fixed route service and act as point of contact when in the field for troubleshooting.</w:t>
      </w:r>
    </w:p>
    <w:p w14:paraId="2643E5A4" w14:textId="2789B264" w:rsidR="00802C24" w:rsidRPr="00F578CE" w:rsidRDefault="0105A703" w:rsidP="00F578CE">
      <w:pPr>
        <w:pStyle w:val="Heading1"/>
        <w:rPr>
          <w:b/>
        </w:rPr>
      </w:pPr>
      <w:r w:rsidRPr="00F578CE">
        <w:rPr>
          <w:b/>
        </w:rPr>
        <w:lastRenderedPageBreak/>
        <w:t xml:space="preserve">Provide customer information for site personnel and at key locations. </w:t>
      </w:r>
    </w:p>
    <w:p w14:paraId="022CA598" w14:textId="1CD41845" w:rsidR="00802C24" w:rsidRPr="00F578CE" w:rsidRDefault="0105A703" w:rsidP="00F578CE">
      <w:pPr>
        <w:pStyle w:val="Heading1"/>
        <w:rPr>
          <w:b/>
        </w:rPr>
      </w:pPr>
      <w:r w:rsidRPr="00F578CE">
        <w:rPr>
          <w:b/>
        </w:rPr>
        <w:t xml:space="preserve">Respond to accidents and incidents assisting to manage the situation as well as collecting all required information, assist dispatch and operations staff in resuming service levels according to contract specifications and minimizing passenger disruptions. </w:t>
      </w:r>
    </w:p>
    <w:p w14:paraId="4D3776F3" w14:textId="493A149D" w:rsidR="00802C24" w:rsidRPr="00F578CE" w:rsidRDefault="0105A703" w:rsidP="00F578CE">
      <w:pPr>
        <w:pStyle w:val="Heading1"/>
        <w:rPr>
          <w:b/>
        </w:rPr>
      </w:pPr>
      <w:r w:rsidRPr="00F578CE">
        <w:rPr>
          <w:b/>
        </w:rPr>
        <w:t xml:space="preserve">Accompany operators to medical facilities as required after accident or injury, ensure proper administration of post-accident drug and alcohol testing. </w:t>
      </w:r>
    </w:p>
    <w:p w14:paraId="3AE5EC13" w14:textId="467E7FE9" w:rsidR="00802C24" w:rsidRPr="00F578CE" w:rsidRDefault="0105A703" w:rsidP="00F578CE">
      <w:pPr>
        <w:pStyle w:val="Heading1"/>
        <w:rPr>
          <w:b/>
        </w:rPr>
      </w:pPr>
      <w:r w:rsidRPr="00F578CE">
        <w:rPr>
          <w:b/>
        </w:rPr>
        <w:t xml:space="preserve">Conduct gate checks at pull-out or pull-in times ensuring on-time service and proper completion of necessary paperwork including manifests and pre- and post-trip inspections. </w:t>
      </w:r>
    </w:p>
    <w:p w14:paraId="590FDEAF" w14:textId="1827CA3F" w:rsidR="00802C24" w:rsidRPr="00F578CE" w:rsidRDefault="0105A703" w:rsidP="00F578CE">
      <w:pPr>
        <w:pStyle w:val="Heading1"/>
        <w:rPr>
          <w:b/>
        </w:rPr>
      </w:pPr>
      <w:r w:rsidRPr="00F578CE">
        <w:rPr>
          <w:b/>
        </w:rPr>
        <w:t xml:space="preserve">Identify potential rerouting required as a result of traffic, construction or accident situations. </w:t>
      </w:r>
    </w:p>
    <w:p w14:paraId="3AC822EB" w14:textId="515A125C" w:rsidR="00802C24" w:rsidRPr="00F578CE" w:rsidRDefault="0105A703" w:rsidP="00F578CE">
      <w:pPr>
        <w:pStyle w:val="Heading1"/>
        <w:rPr>
          <w:b/>
        </w:rPr>
      </w:pPr>
      <w:r w:rsidRPr="00F578CE">
        <w:rPr>
          <w:b/>
        </w:rPr>
        <w:t xml:space="preserve">Ensure that all operators are fit for duty, meet uniform and equipment standards and are in possession of proper licensing and certifications. </w:t>
      </w:r>
    </w:p>
    <w:p w14:paraId="6D0CD576" w14:textId="64494E3E" w:rsidR="00802C24" w:rsidRPr="00F578CE" w:rsidRDefault="0105A703" w:rsidP="00F578CE">
      <w:pPr>
        <w:pStyle w:val="Heading1"/>
        <w:rPr>
          <w:b/>
        </w:rPr>
      </w:pPr>
      <w:r w:rsidRPr="00F578CE">
        <w:rPr>
          <w:b/>
        </w:rPr>
        <w:t xml:space="preserve">Assist operators with service or passenger problems.  </w:t>
      </w:r>
    </w:p>
    <w:p w14:paraId="76A9A5E9" w14:textId="177B81E7" w:rsidR="00802C24" w:rsidRPr="00F578CE" w:rsidRDefault="0105A703" w:rsidP="00F578CE">
      <w:pPr>
        <w:pStyle w:val="Heading1"/>
        <w:rPr>
          <w:b/>
        </w:rPr>
      </w:pPr>
      <w:r w:rsidRPr="00F578CE">
        <w:rPr>
          <w:b/>
        </w:rPr>
        <w:t xml:space="preserve">Assist dispatch and maintenance staff with vehicle change outs that occur in the field.  </w:t>
      </w:r>
    </w:p>
    <w:p w14:paraId="1109534C" w14:textId="7EFA3571" w:rsidR="00802C24" w:rsidRPr="00F578CE" w:rsidRDefault="0105A703" w:rsidP="00F578CE">
      <w:pPr>
        <w:pStyle w:val="Heading1"/>
        <w:rPr>
          <w:b/>
        </w:rPr>
      </w:pPr>
      <w:r w:rsidRPr="00F578CE">
        <w:rPr>
          <w:b/>
        </w:rPr>
        <w:t xml:space="preserve">Provide feedback to safety and operations departments on service items that affect safety and performance, identify potential safety hazards and provide feedback to be incorporated into daily operations procedures. </w:t>
      </w:r>
    </w:p>
    <w:p w14:paraId="14A99E33" w14:textId="1ECEE67C" w:rsidR="00802C24" w:rsidRPr="00F578CE" w:rsidRDefault="0105A703" w:rsidP="00F578CE">
      <w:pPr>
        <w:pStyle w:val="Heading1"/>
        <w:rPr>
          <w:b/>
        </w:rPr>
      </w:pPr>
      <w:r w:rsidRPr="00F578CE">
        <w:rPr>
          <w:b/>
        </w:rPr>
        <w:t xml:space="preserve">Assist in determination of preventability of accidents and incidents and make recommendations for future training based on individual events or on system trends. </w:t>
      </w:r>
    </w:p>
    <w:p w14:paraId="798CC4EF" w14:textId="5DFC5E4A" w:rsidR="00802C24" w:rsidRPr="00F578CE" w:rsidRDefault="0105A703" w:rsidP="00F578CE">
      <w:pPr>
        <w:pStyle w:val="Heading1"/>
        <w:rPr>
          <w:b/>
        </w:rPr>
      </w:pPr>
      <w:r w:rsidRPr="00F578CE">
        <w:rPr>
          <w:b/>
        </w:rPr>
        <w:t xml:space="preserve">Accurately document all field observations and ensure file maintenance. </w:t>
      </w:r>
    </w:p>
    <w:p w14:paraId="019ED2B2" w14:textId="44CC14AC" w:rsidR="00802C24" w:rsidRPr="00F578CE" w:rsidRDefault="0105A703" w:rsidP="00F578CE">
      <w:pPr>
        <w:pStyle w:val="Heading1"/>
        <w:rPr>
          <w:b/>
        </w:rPr>
      </w:pPr>
      <w:r w:rsidRPr="00F578CE">
        <w:rPr>
          <w:b/>
        </w:rPr>
        <w:t xml:space="preserve"> </w:t>
      </w:r>
    </w:p>
    <w:p w14:paraId="73AEF38F" w14:textId="300AB9C3" w:rsidR="00802C24" w:rsidRPr="00F578CE" w:rsidRDefault="0105A703" w:rsidP="00F578CE">
      <w:pPr>
        <w:pStyle w:val="Heading1"/>
        <w:rPr>
          <w:rFonts w:eastAsiaTheme="majorEastAsia"/>
          <w:b/>
        </w:rPr>
      </w:pPr>
      <w:r w:rsidRPr="00F578CE">
        <w:rPr>
          <w:rFonts w:eastAsiaTheme="majorEastAsia"/>
          <w:b/>
        </w:rPr>
        <w:t>Performs other duties associated with partner department and as directed by supervisor.</w:t>
      </w:r>
    </w:p>
    <w:p w14:paraId="19427E67" w14:textId="3C14984E" w:rsidR="00802C24" w:rsidRPr="00F578CE" w:rsidRDefault="00802C24" w:rsidP="0105A703">
      <w:pPr>
        <w:tabs>
          <w:tab w:val="left" w:pos="2790"/>
        </w:tabs>
        <w:jc w:val="both"/>
        <w:rPr>
          <w:rFonts w:eastAsia="MS Mincho" w:cs="Arial"/>
          <w:bCs/>
          <w:sz w:val="24"/>
          <w:szCs w:val="24"/>
        </w:rPr>
      </w:pPr>
    </w:p>
    <w:p w14:paraId="3B96717C" w14:textId="5995E158" w:rsidR="006C2A38" w:rsidRPr="00F578CE" w:rsidRDefault="0105A703" w:rsidP="0105A703">
      <w:pPr>
        <w:pStyle w:val="NoSpacing"/>
        <w:rPr>
          <w:rFonts w:cs="Arial"/>
          <w:sz w:val="24"/>
          <w:szCs w:val="24"/>
        </w:rPr>
      </w:pPr>
      <w:r w:rsidRPr="00F578CE">
        <w:rPr>
          <w:rFonts w:cs="Arial"/>
          <w:sz w:val="24"/>
          <w:szCs w:val="24"/>
        </w:rPr>
        <w:t xml:space="preserve">Please submit a cover letter and resume to: </w:t>
      </w:r>
      <w:bookmarkStart w:id="0" w:name="_GoBack"/>
      <w:bookmarkEnd w:id="0"/>
      <w:r w:rsidR="00F578CE">
        <w:rPr>
          <w:rFonts w:cs="Arial"/>
          <w:sz w:val="24"/>
          <w:szCs w:val="24"/>
        </w:rPr>
        <w:fldChar w:fldCharType="begin"/>
      </w:r>
      <w:r w:rsidR="00F578CE">
        <w:rPr>
          <w:rFonts w:cs="Arial"/>
          <w:sz w:val="24"/>
          <w:szCs w:val="24"/>
        </w:rPr>
        <w:instrText xml:space="preserve"> HYPERLINK "mailto:</w:instrText>
      </w:r>
      <w:r w:rsidR="00F578CE" w:rsidRPr="00F578CE">
        <w:rPr>
          <w:rFonts w:cs="Arial"/>
          <w:sz w:val="24"/>
          <w:szCs w:val="24"/>
        </w:rPr>
        <w:instrText>lshelton@brcats.com</w:instrText>
      </w:r>
      <w:r w:rsidR="00F578CE">
        <w:rPr>
          <w:rFonts w:cs="Arial"/>
          <w:sz w:val="24"/>
          <w:szCs w:val="24"/>
        </w:rPr>
        <w:instrText xml:space="preserve">" </w:instrText>
      </w:r>
      <w:r w:rsidR="00F578CE">
        <w:rPr>
          <w:rFonts w:cs="Arial"/>
          <w:sz w:val="24"/>
          <w:szCs w:val="24"/>
        </w:rPr>
        <w:fldChar w:fldCharType="separate"/>
      </w:r>
      <w:r w:rsidR="00F578CE" w:rsidRPr="000273F2">
        <w:rPr>
          <w:rStyle w:val="Hyperlink"/>
          <w:rFonts w:cs="Arial"/>
          <w:sz w:val="24"/>
          <w:szCs w:val="24"/>
        </w:rPr>
        <w:t>lshelton@brcats.com</w:t>
      </w:r>
      <w:r w:rsidR="00F578CE">
        <w:rPr>
          <w:rFonts w:cs="Arial"/>
          <w:sz w:val="24"/>
          <w:szCs w:val="24"/>
        </w:rPr>
        <w:fldChar w:fldCharType="end"/>
      </w:r>
      <w:r w:rsidRPr="00F578CE">
        <w:rPr>
          <w:rFonts w:cs="Arial"/>
          <w:sz w:val="24"/>
          <w:szCs w:val="24"/>
        </w:rPr>
        <w:t xml:space="preserve">.   Submittal must be received no later than Friday, </w:t>
      </w:r>
      <w:r w:rsidR="00F578CE">
        <w:rPr>
          <w:rFonts w:cs="Arial"/>
          <w:sz w:val="24"/>
          <w:szCs w:val="24"/>
        </w:rPr>
        <w:t>April 19, 2022</w:t>
      </w:r>
      <w:r w:rsidRPr="00F578CE">
        <w:rPr>
          <w:rFonts w:cs="Arial"/>
          <w:sz w:val="24"/>
          <w:szCs w:val="24"/>
        </w:rPr>
        <w:t>.</w:t>
      </w:r>
    </w:p>
    <w:p w14:paraId="4A4B089E" w14:textId="77777777" w:rsidR="006C2A38" w:rsidRPr="00F578CE" w:rsidRDefault="006C2A38" w:rsidP="0105A703">
      <w:pPr>
        <w:rPr>
          <w:rFonts w:cs="Arial"/>
          <w:bCs/>
          <w:caps w:val="0"/>
          <w:sz w:val="24"/>
          <w:szCs w:val="24"/>
          <w:lang w:val="en"/>
        </w:rPr>
      </w:pPr>
    </w:p>
    <w:p w14:paraId="398200B6" w14:textId="02A7DBD0" w:rsidR="00802C24" w:rsidRPr="00F578CE" w:rsidRDefault="0105A703" w:rsidP="0105A703">
      <w:pPr>
        <w:rPr>
          <w:rFonts w:cs="Arial"/>
          <w:bCs/>
          <w:caps w:val="0"/>
          <w:sz w:val="24"/>
          <w:szCs w:val="24"/>
        </w:rPr>
      </w:pPr>
      <w:r w:rsidRPr="00F578CE">
        <w:rPr>
          <w:rFonts w:cs="Arial"/>
          <w:bCs/>
          <w:caps w:val="0"/>
          <w:sz w:val="24"/>
          <w:szCs w:val="24"/>
          <w:lang w:val="en"/>
        </w:rPr>
        <w:t>Capital Area Transit System (CATS) is an Equal Employment Opportunity employer. CATS does not discriminate against any applicant or employee on the basis of race, color, sex, religion, national origin, age, disability, or any other consideration made unlawful by applicable federal, state or local laws. </w:t>
      </w:r>
    </w:p>
    <w:p w14:paraId="26F7E380" w14:textId="77777777" w:rsidR="00802C24" w:rsidRPr="00F578CE" w:rsidRDefault="00802C24" w:rsidP="0105A703">
      <w:pPr>
        <w:rPr>
          <w:rFonts w:cs="Arial"/>
          <w:bCs/>
          <w:caps w:val="0"/>
          <w:sz w:val="24"/>
          <w:szCs w:val="24"/>
        </w:rPr>
      </w:pPr>
    </w:p>
    <w:sectPr w:rsidR="00802C24" w:rsidRPr="00F578CE" w:rsidSect="00FE2D64">
      <w:headerReference w:type="even" r:id="rId8"/>
      <w:headerReference w:type="default" r:id="rId9"/>
      <w:footerReference w:type="even" r:id="rId10"/>
      <w:footerReference w:type="default" r:id="rId11"/>
      <w:headerReference w:type="first" r:id="rId12"/>
      <w:footerReference w:type="first" r:id="rId13"/>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82C97" w14:textId="77777777" w:rsidR="0046418B" w:rsidRDefault="0046418B" w:rsidP="00757774">
      <w:r>
        <w:separator/>
      </w:r>
    </w:p>
  </w:endnote>
  <w:endnote w:type="continuationSeparator" w:id="0">
    <w:p w14:paraId="55650957" w14:textId="77777777" w:rsidR="0046418B" w:rsidRDefault="0046418B" w:rsidP="007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EDD1" w14:textId="77777777" w:rsidR="002441D1" w:rsidRDefault="0024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282F" w14:textId="77777777" w:rsidR="002441D1" w:rsidRDefault="0024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3500" w14:textId="77777777" w:rsidR="002441D1" w:rsidRDefault="00244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77D84" w14:textId="77777777" w:rsidR="0046418B" w:rsidRDefault="0046418B" w:rsidP="00757774">
      <w:r>
        <w:separator/>
      </w:r>
    </w:p>
  </w:footnote>
  <w:footnote w:type="continuationSeparator" w:id="0">
    <w:p w14:paraId="06A47070" w14:textId="77777777" w:rsidR="0046418B" w:rsidRDefault="0046418B" w:rsidP="0075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D879" w14:textId="77777777" w:rsidR="002441D1" w:rsidRDefault="00244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03E5" w14:textId="0AC26710" w:rsidR="006815B5" w:rsidRDefault="00FE2D64">
    <w:pPr>
      <w:pStyle w:val="Header"/>
    </w:pPr>
    <w:r>
      <w:rPr>
        <w:noProof/>
      </w:rPr>
      <w:drawing>
        <wp:anchor distT="0" distB="0" distL="114300" distR="114300" simplePos="0" relativeHeight="251658240" behindDoc="1" locked="0" layoutInCell="1" allowOverlap="1" wp14:anchorId="00D6F65A" wp14:editId="12E3E57B">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2548-memo-FINAL-c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2C14" w14:textId="77777777" w:rsidR="002441D1" w:rsidRDefault="00244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77D6D"/>
    <w:multiLevelType w:val="hybridMultilevel"/>
    <w:tmpl w:val="200CE326"/>
    <w:lvl w:ilvl="0" w:tplc="A620B11C">
      <w:start w:val="1"/>
      <w:numFmt w:val="bullet"/>
      <w:lvlText w:val=""/>
      <w:lvlJc w:val="left"/>
      <w:pPr>
        <w:ind w:left="720" w:hanging="360"/>
      </w:pPr>
      <w:rPr>
        <w:rFonts w:ascii="Symbol" w:hAnsi="Symbol" w:hint="default"/>
      </w:rPr>
    </w:lvl>
    <w:lvl w:ilvl="1" w:tplc="1EB698A2">
      <w:start w:val="1"/>
      <w:numFmt w:val="bullet"/>
      <w:lvlText w:val="o"/>
      <w:lvlJc w:val="left"/>
      <w:pPr>
        <w:ind w:left="1440" w:hanging="360"/>
      </w:pPr>
      <w:rPr>
        <w:rFonts w:ascii="Courier New" w:hAnsi="Courier New" w:hint="default"/>
      </w:rPr>
    </w:lvl>
    <w:lvl w:ilvl="2" w:tplc="00365658">
      <w:start w:val="1"/>
      <w:numFmt w:val="bullet"/>
      <w:lvlText w:val=""/>
      <w:lvlJc w:val="left"/>
      <w:pPr>
        <w:ind w:left="2160" w:hanging="360"/>
      </w:pPr>
      <w:rPr>
        <w:rFonts w:ascii="Wingdings" w:hAnsi="Wingdings" w:hint="default"/>
      </w:rPr>
    </w:lvl>
    <w:lvl w:ilvl="3" w:tplc="0656664C">
      <w:start w:val="1"/>
      <w:numFmt w:val="bullet"/>
      <w:lvlText w:val=""/>
      <w:lvlJc w:val="left"/>
      <w:pPr>
        <w:ind w:left="2880" w:hanging="360"/>
      </w:pPr>
      <w:rPr>
        <w:rFonts w:ascii="Symbol" w:hAnsi="Symbol" w:hint="default"/>
      </w:rPr>
    </w:lvl>
    <w:lvl w:ilvl="4" w:tplc="D042218A">
      <w:start w:val="1"/>
      <w:numFmt w:val="bullet"/>
      <w:lvlText w:val="o"/>
      <w:lvlJc w:val="left"/>
      <w:pPr>
        <w:ind w:left="3600" w:hanging="360"/>
      </w:pPr>
      <w:rPr>
        <w:rFonts w:ascii="Courier New" w:hAnsi="Courier New" w:hint="default"/>
      </w:rPr>
    </w:lvl>
    <w:lvl w:ilvl="5" w:tplc="2C029A8C">
      <w:start w:val="1"/>
      <w:numFmt w:val="bullet"/>
      <w:lvlText w:val=""/>
      <w:lvlJc w:val="left"/>
      <w:pPr>
        <w:ind w:left="4320" w:hanging="360"/>
      </w:pPr>
      <w:rPr>
        <w:rFonts w:ascii="Wingdings" w:hAnsi="Wingdings" w:hint="default"/>
      </w:rPr>
    </w:lvl>
    <w:lvl w:ilvl="6" w:tplc="81F05888">
      <w:start w:val="1"/>
      <w:numFmt w:val="bullet"/>
      <w:lvlText w:val=""/>
      <w:lvlJc w:val="left"/>
      <w:pPr>
        <w:ind w:left="5040" w:hanging="360"/>
      </w:pPr>
      <w:rPr>
        <w:rFonts w:ascii="Symbol" w:hAnsi="Symbol" w:hint="default"/>
      </w:rPr>
    </w:lvl>
    <w:lvl w:ilvl="7" w:tplc="B0507BE6">
      <w:start w:val="1"/>
      <w:numFmt w:val="bullet"/>
      <w:lvlText w:val="o"/>
      <w:lvlJc w:val="left"/>
      <w:pPr>
        <w:ind w:left="5760" w:hanging="360"/>
      </w:pPr>
      <w:rPr>
        <w:rFonts w:ascii="Courier New" w:hAnsi="Courier New" w:hint="default"/>
      </w:rPr>
    </w:lvl>
    <w:lvl w:ilvl="8" w:tplc="C90096D4">
      <w:start w:val="1"/>
      <w:numFmt w:val="bullet"/>
      <w:lvlText w:val=""/>
      <w:lvlJc w:val="left"/>
      <w:pPr>
        <w:ind w:left="6480" w:hanging="360"/>
      </w:pPr>
      <w:rPr>
        <w:rFonts w:ascii="Wingdings" w:hAnsi="Wingdings" w:hint="default"/>
      </w:rPr>
    </w:lvl>
  </w:abstractNum>
  <w:abstractNum w:abstractNumId="1">
    <w:nsid w:val="229264DF"/>
    <w:multiLevelType w:val="hybridMultilevel"/>
    <w:tmpl w:val="29CCBA98"/>
    <w:lvl w:ilvl="0" w:tplc="D214FA92">
      <w:start w:val="1"/>
      <w:numFmt w:val="bullet"/>
      <w:lvlText w:val="·"/>
      <w:lvlJc w:val="left"/>
      <w:pPr>
        <w:ind w:left="720" w:hanging="360"/>
      </w:pPr>
      <w:rPr>
        <w:rFonts w:ascii="Symbol" w:hAnsi="Symbol" w:hint="default"/>
      </w:rPr>
    </w:lvl>
    <w:lvl w:ilvl="1" w:tplc="593E23DE">
      <w:start w:val="1"/>
      <w:numFmt w:val="bullet"/>
      <w:lvlText w:val="o"/>
      <w:lvlJc w:val="left"/>
      <w:pPr>
        <w:ind w:left="1440" w:hanging="360"/>
      </w:pPr>
      <w:rPr>
        <w:rFonts w:ascii="Courier New" w:hAnsi="Courier New" w:hint="default"/>
      </w:rPr>
    </w:lvl>
    <w:lvl w:ilvl="2" w:tplc="5BA68B38">
      <w:start w:val="1"/>
      <w:numFmt w:val="bullet"/>
      <w:lvlText w:val=""/>
      <w:lvlJc w:val="left"/>
      <w:pPr>
        <w:ind w:left="2160" w:hanging="360"/>
      </w:pPr>
      <w:rPr>
        <w:rFonts w:ascii="Wingdings" w:hAnsi="Wingdings" w:hint="default"/>
      </w:rPr>
    </w:lvl>
    <w:lvl w:ilvl="3" w:tplc="61242AF4">
      <w:start w:val="1"/>
      <w:numFmt w:val="bullet"/>
      <w:lvlText w:val=""/>
      <w:lvlJc w:val="left"/>
      <w:pPr>
        <w:ind w:left="2880" w:hanging="360"/>
      </w:pPr>
      <w:rPr>
        <w:rFonts w:ascii="Symbol" w:hAnsi="Symbol" w:hint="default"/>
      </w:rPr>
    </w:lvl>
    <w:lvl w:ilvl="4" w:tplc="62409B6E">
      <w:start w:val="1"/>
      <w:numFmt w:val="bullet"/>
      <w:lvlText w:val="o"/>
      <w:lvlJc w:val="left"/>
      <w:pPr>
        <w:ind w:left="3600" w:hanging="360"/>
      </w:pPr>
      <w:rPr>
        <w:rFonts w:ascii="Courier New" w:hAnsi="Courier New" w:hint="default"/>
      </w:rPr>
    </w:lvl>
    <w:lvl w:ilvl="5" w:tplc="67B4C626">
      <w:start w:val="1"/>
      <w:numFmt w:val="bullet"/>
      <w:lvlText w:val=""/>
      <w:lvlJc w:val="left"/>
      <w:pPr>
        <w:ind w:left="4320" w:hanging="360"/>
      </w:pPr>
      <w:rPr>
        <w:rFonts w:ascii="Wingdings" w:hAnsi="Wingdings" w:hint="default"/>
      </w:rPr>
    </w:lvl>
    <w:lvl w:ilvl="6" w:tplc="195C4CCC">
      <w:start w:val="1"/>
      <w:numFmt w:val="bullet"/>
      <w:lvlText w:val=""/>
      <w:lvlJc w:val="left"/>
      <w:pPr>
        <w:ind w:left="5040" w:hanging="360"/>
      </w:pPr>
      <w:rPr>
        <w:rFonts w:ascii="Symbol" w:hAnsi="Symbol" w:hint="default"/>
      </w:rPr>
    </w:lvl>
    <w:lvl w:ilvl="7" w:tplc="C270E418">
      <w:start w:val="1"/>
      <w:numFmt w:val="bullet"/>
      <w:lvlText w:val="o"/>
      <w:lvlJc w:val="left"/>
      <w:pPr>
        <w:ind w:left="5760" w:hanging="360"/>
      </w:pPr>
      <w:rPr>
        <w:rFonts w:ascii="Courier New" w:hAnsi="Courier New" w:hint="default"/>
      </w:rPr>
    </w:lvl>
    <w:lvl w:ilvl="8" w:tplc="3050E6FE">
      <w:start w:val="1"/>
      <w:numFmt w:val="bullet"/>
      <w:lvlText w:val=""/>
      <w:lvlJc w:val="left"/>
      <w:pPr>
        <w:ind w:left="6480" w:hanging="360"/>
      </w:pPr>
      <w:rPr>
        <w:rFonts w:ascii="Wingdings" w:hAnsi="Wingdings" w:hint="default"/>
      </w:rPr>
    </w:lvl>
  </w:abstractNum>
  <w:abstractNum w:abstractNumId="2">
    <w:nsid w:val="2BFE6365"/>
    <w:multiLevelType w:val="multilevel"/>
    <w:tmpl w:val="EE96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A46276"/>
    <w:multiLevelType w:val="multilevel"/>
    <w:tmpl w:val="39BE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583AFE"/>
    <w:multiLevelType w:val="hybridMultilevel"/>
    <w:tmpl w:val="A82E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64512"/>
    <w:multiLevelType w:val="hybridMultilevel"/>
    <w:tmpl w:val="FD4868D6"/>
    <w:lvl w:ilvl="0" w:tplc="04090001">
      <w:start w:val="1"/>
      <w:numFmt w:val="bullet"/>
      <w:lvlText w:val=""/>
      <w:lvlJc w:val="left"/>
      <w:pPr>
        <w:ind w:left="720" w:hanging="360"/>
      </w:pPr>
      <w:rPr>
        <w:rFonts w:ascii="Symbol" w:hAnsi="Symbol" w:hint="default"/>
      </w:rPr>
    </w:lvl>
    <w:lvl w:ilvl="1" w:tplc="4E50C8C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20618"/>
    <w:multiLevelType w:val="hybridMultilevel"/>
    <w:tmpl w:val="D88C237E"/>
    <w:lvl w:ilvl="0" w:tplc="91CA79A4">
      <w:numFmt w:val="bullet"/>
      <w:lvlText w:val="·"/>
      <w:lvlJc w:val="left"/>
      <w:pPr>
        <w:tabs>
          <w:tab w:val="num" w:pos="360"/>
        </w:tabs>
        <w:ind w:left="360" w:hanging="360"/>
      </w:pPr>
      <w:rPr>
        <w:rFonts w:ascii="Calibri" w:eastAsia="Times New Roman" w:hAnsi="Calibri" w:cs="Times New Roman"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AF"/>
    <w:rsid w:val="00007F81"/>
    <w:rsid w:val="000359B4"/>
    <w:rsid w:val="000451C4"/>
    <w:rsid w:val="000D6DB6"/>
    <w:rsid w:val="00132186"/>
    <w:rsid w:val="00132285"/>
    <w:rsid w:val="0014658C"/>
    <w:rsid w:val="001528BC"/>
    <w:rsid w:val="0018529F"/>
    <w:rsid w:val="00242E74"/>
    <w:rsid w:val="002441D1"/>
    <w:rsid w:val="00291602"/>
    <w:rsid w:val="00314391"/>
    <w:rsid w:val="003C3EEE"/>
    <w:rsid w:val="003E2367"/>
    <w:rsid w:val="003F08E6"/>
    <w:rsid w:val="004552BB"/>
    <w:rsid w:val="0046418B"/>
    <w:rsid w:val="00582896"/>
    <w:rsid w:val="00583C19"/>
    <w:rsid w:val="005A209C"/>
    <w:rsid w:val="005D1B35"/>
    <w:rsid w:val="005F6798"/>
    <w:rsid w:val="00612D62"/>
    <w:rsid w:val="00642B71"/>
    <w:rsid w:val="00676641"/>
    <w:rsid w:val="006815B5"/>
    <w:rsid w:val="00692E87"/>
    <w:rsid w:val="006C2A38"/>
    <w:rsid w:val="006D771B"/>
    <w:rsid w:val="006E4A42"/>
    <w:rsid w:val="00711CF0"/>
    <w:rsid w:val="007173D3"/>
    <w:rsid w:val="00757774"/>
    <w:rsid w:val="00764BBA"/>
    <w:rsid w:val="007F6996"/>
    <w:rsid w:val="007F7A6E"/>
    <w:rsid w:val="00802C24"/>
    <w:rsid w:val="00860360"/>
    <w:rsid w:val="008D4FA5"/>
    <w:rsid w:val="0092643C"/>
    <w:rsid w:val="00965CF2"/>
    <w:rsid w:val="009D7302"/>
    <w:rsid w:val="00A54F8D"/>
    <w:rsid w:val="00AA0FB3"/>
    <w:rsid w:val="00AC7EBC"/>
    <w:rsid w:val="00B16D70"/>
    <w:rsid w:val="00BA52AF"/>
    <w:rsid w:val="00C26AD8"/>
    <w:rsid w:val="00D92C7D"/>
    <w:rsid w:val="00DB606B"/>
    <w:rsid w:val="00DF6700"/>
    <w:rsid w:val="00E24E1D"/>
    <w:rsid w:val="00F1273F"/>
    <w:rsid w:val="00F578CE"/>
    <w:rsid w:val="00FB01D9"/>
    <w:rsid w:val="00FE068A"/>
    <w:rsid w:val="00FE2D64"/>
    <w:rsid w:val="0105A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FE8C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unhideWhenUsed/>
    <w:rsid w:val="00583C19"/>
    <w:rPr>
      <w:color w:val="0000FF" w:themeColor="hyperlink"/>
      <w:u w:val="single"/>
    </w:rPr>
  </w:style>
  <w:style w:type="paragraph" w:styleId="ListParagraph">
    <w:name w:val="List Paragraph"/>
    <w:basedOn w:val="Normal"/>
    <w:uiPriority w:val="34"/>
    <w:rsid w:val="00FE0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unhideWhenUsed/>
    <w:rsid w:val="00583C19"/>
    <w:rPr>
      <w:color w:val="0000FF" w:themeColor="hyperlink"/>
      <w:u w:val="single"/>
    </w:rPr>
  </w:style>
  <w:style w:type="paragraph" w:styleId="ListParagraph">
    <w:name w:val="List Paragraph"/>
    <w:basedOn w:val="Normal"/>
    <w:uiPriority w:val="34"/>
    <w:rsid w:val="00FE0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9231">
      <w:bodyDiv w:val="1"/>
      <w:marLeft w:val="0"/>
      <w:marRight w:val="0"/>
      <w:marTop w:val="0"/>
      <w:marBottom w:val="0"/>
      <w:divBdr>
        <w:top w:val="none" w:sz="0" w:space="0" w:color="auto"/>
        <w:left w:val="none" w:sz="0" w:space="0" w:color="auto"/>
        <w:bottom w:val="none" w:sz="0" w:space="0" w:color="auto"/>
        <w:right w:val="none" w:sz="0" w:space="0" w:color="auto"/>
      </w:divBdr>
    </w:div>
    <w:div w:id="836922180">
      <w:bodyDiv w:val="1"/>
      <w:marLeft w:val="0"/>
      <w:marRight w:val="0"/>
      <w:marTop w:val="0"/>
      <w:marBottom w:val="0"/>
      <w:divBdr>
        <w:top w:val="none" w:sz="0" w:space="0" w:color="auto"/>
        <w:left w:val="none" w:sz="0" w:space="0" w:color="auto"/>
        <w:bottom w:val="none" w:sz="0" w:space="0" w:color="auto"/>
        <w:right w:val="none" w:sz="0" w:space="0" w:color="auto"/>
      </w:divBdr>
    </w:div>
    <w:div w:id="963459838">
      <w:bodyDiv w:val="1"/>
      <w:marLeft w:val="0"/>
      <w:marRight w:val="0"/>
      <w:marTop w:val="0"/>
      <w:marBottom w:val="0"/>
      <w:divBdr>
        <w:top w:val="none" w:sz="0" w:space="0" w:color="auto"/>
        <w:left w:val="none" w:sz="0" w:space="0" w:color="auto"/>
        <w:bottom w:val="none" w:sz="0" w:space="0" w:color="auto"/>
        <w:right w:val="none" w:sz="0" w:space="0" w:color="auto"/>
      </w:divBdr>
    </w:div>
    <w:div w:id="1722903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Lashauna Shelton</cp:lastModifiedBy>
  <cp:revision>3</cp:revision>
  <cp:lastPrinted>2018-01-31T18:09:00Z</cp:lastPrinted>
  <dcterms:created xsi:type="dcterms:W3CDTF">2022-08-05T20:08:00Z</dcterms:created>
  <dcterms:modified xsi:type="dcterms:W3CDTF">2022-08-05T20:13:00Z</dcterms:modified>
</cp:coreProperties>
</file>